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A77D" w14:textId="28F1AE23" w:rsidR="00263ADC" w:rsidRPr="00263ADC" w:rsidRDefault="00263ADC" w:rsidP="00263ADC">
      <w:pPr>
        <w:jc w:val="center"/>
        <w:rPr>
          <w:rFonts w:ascii="华文宋体" w:eastAsia="华文宋体" w:hAnsi="华文宋体"/>
          <w:sz w:val="30"/>
          <w:szCs w:val="30"/>
        </w:rPr>
      </w:pPr>
      <w:r w:rsidRPr="00263ADC">
        <w:rPr>
          <w:rFonts w:ascii="华文宋体" w:eastAsia="华文宋体" w:hAnsi="华文宋体" w:hint="eastAsia"/>
          <w:sz w:val="30"/>
          <w:szCs w:val="30"/>
        </w:rPr>
        <w:t>读书笔记2</w:t>
      </w:r>
    </w:p>
    <w:p w14:paraId="0224FEA9" w14:textId="59989687" w:rsidR="00E76DF1" w:rsidRPr="00263ADC" w:rsidRDefault="00CD64A9">
      <w:pPr>
        <w:rPr>
          <w:rFonts w:ascii="华文宋体" w:eastAsia="华文宋体" w:hAnsi="华文宋体"/>
          <w:sz w:val="24"/>
          <w:szCs w:val="24"/>
        </w:rPr>
      </w:pPr>
      <w:r w:rsidRPr="00263ADC">
        <w:rPr>
          <w:rFonts w:ascii="华文宋体" w:eastAsia="华文宋体" w:hAnsi="华文宋体" w:hint="eastAsia"/>
          <w:sz w:val="24"/>
          <w:szCs w:val="24"/>
        </w:rPr>
        <w:t>第三章 装卸搬运</w:t>
      </w:r>
    </w:p>
    <w:p w14:paraId="6EADDC7B" w14:textId="1D5B491C" w:rsidR="00CD64A9" w:rsidRPr="00263ADC" w:rsidRDefault="00CD64A9" w:rsidP="00CD64A9">
      <w:pPr>
        <w:rPr>
          <w:rFonts w:ascii="华文宋体" w:eastAsia="华文宋体" w:hAnsi="华文宋体"/>
          <w:sz w:val="24"/>
          <w:szCs w:val="24"/>
        </w:rPr>
      </w:pPr>
      <w:r w:rsidRPr="00263ADC">
        <w:rPr>
          <w:rFonts w:ascii="华文宋体" w:eastAsia="华文宋体" w:hAnsi="华文宋体" w:hint="eastAsia"/>
          <w:sz w:val="24"/>
          <w:szCs w:val="24"/>
        </w:rPr>
        <w:t>装卸搬运的定义：</w:t>
      </w:r>
      <w:r w:rsidRPr="00CD64A9">
        <w:rPr>
          <w:rFonts w:ascii="华文宋体" w:eastAsia="华文宋体" w:hAnsi="华文宋体" w:hint="eastAsia"/>
          <w:sz w:val="24"/>
          <w:szCs w:val="24"/>
        </w:rPr>
        <w:t>装卸是指</w:t>
      </w:r>
      <w:r w:rsidRPr="00CD64A9">
        <w:rPr>
          <w:rFonts w:ascii="华文宋体" w:eastAsia="华文宋体" w:hAnsi="华文宋体"/>
          <w:sz w:val="24"/>
          <w:szCs w:val="24"/>
        </w:rPr>
        <w:t>“</w:t>
      </w:r>
      <w:r w:rsidRPr="00CD64A9">
        <w:rPr>
          <w:rFonts w:ascii="华文宋体" w:eastAsia="华文宋体" w:hAnsi="华文宋体" w:hint="eastAsia"/>
          <w:sz w:val="24"/>
          <w:szCs w:val="24"/>
        </w:rPr>
        <w:t>物品在指定地点以人力或机械载入或卸出的作业过程</w:t>
      </w:r>
      <w:r w:rsidRPr="00CD64A9">
        <w:rPr>
          <w:rFonts w:ascii="华文宋体" w:eastAsia="华文宋体" w:hAnsi="华文宋体"/>
          <w:sz w:val="24"/>
          <w:szCs w:val="24"/>
        </w:rPr>
        <w:t>”</w:t>
      </w:r>
      <w:r w:rsidRPr="00263ADC">
        <w:rPr>
          <w:rFonts w:ascii="华文宋体" w:eastAsia="华文宋体" w:hAnsi="华文宋体" w:hint="eastAsia"/>
          <w:sz w:val="24"/>
          <w:szCs w:val="24"/>
        </w:rPr>
        <w:t>搬运是指</w:t>
      </w:r>
      <w:r w:rsidRPr="00263ADC">
        <w:rPr>
          <w:rFonts w:ascii="华文宋体" w:eastAsia="华文宋体" w:hAnsi="华文宋体"/>
          <w:sz w:val="24"/>
          <w:szCs w:val="24"/>
        </w:rPr>
        <w:t>“</w:t>
      </w:r>
      <w:r w:rsidRPr="00263ADC">
        <w:rPr>
          <w:rFonts w:ascii="华文宋体" w:eastAsia="华文宋体" w:hAnsi="华文宋体" w:hint="eastAsia"/>
          <w:sz w:val="24"/>
          <w:szCs w:val="24"/>
        </w:rPr>
        <w:t>在同一场所内，对物品进行空间移动的作业过程</w:t>
      </w:r>
      <w:r w:rsidRPr="00263ADC">
        <w:rPr>
          <w:rFonts w:ascii="华文宋体" w:eastAsia="华文宋体" w:hAnsi="华文宋体"/>
          <w:sz w:val="24"/>
          <w:szCs w:val="24"/>
        </w:rPr>
        <w:t>”</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装卸：是指对物体上下方向的移动</w:t>
      </w:r>
      <w:r w:rsidRPr="00CD64A9">
        <w:rPr>
          <w:rFonts w:ascii="华文宋体" w:eastAsia="华文宋体" w:hAnsi="华文宋体" w:hint="eastAsia"/>
          <w:sz w:val="24"/>
          <w:szCs w:val="24"/>
        </w:rPr>
        <w:t xml:space="preserve"> 广义的装卸包括搬运活动。搬运：是指对物体横向或斜向的移动。运输：是在物流节点之间对物体的移动。而搬运是在物流节点进行，而且是短距离的移动。</w:t>
      </w:r>
      <w:r w:rsidRPr="00263ADC">
        <w:rPr>
          <w:rFonts w:ascii="华文宋体" w:eastAsia="华文宋体" w:hAnsi="华文宋体" w:hint="eastAsia"/>
          <w:sz w:val="24"/>
          <w:szCs w:val="24"/>
        </w:rPr>
        <w:t>）</w:t>
      </w:r>
    </w:p>
    <w:p w14:paraId="52107343" w14:textId="36A413A8" w:rsidR="00CD64A9" w:rsidRPr="00263ADC" w:rsidRDefault="00CD64A9" w:rsidP="00CD64A9">
      <w:pPr>
        <w:rPr>
          <w:rFonts w:ascii="华文宋体" w:eastAsia="华文宋体" w:hAnsi="华文宋体"/>
          <w:sz w:val="24"/>
          <w:szCs w:val="24"/>
        </w:rPr>
      </w:pPr>
      <w:r w:rsidRPr="00CD64A9">
        <w:rPr>
          <w:rFonts w:ascii="华文宋体" w:eastAsia="华文宋体" w:hAnsi="华文宋体" w:hint="eastAsia"/>
          <w:sz w:val="24"/>
          <w:szCs w:val="24"/>
        </w:rPr>
        <w:t>在企业的整个物流供应链中，商品装卸是发生频率最高的一项作业，当商品运输或商品储存等作业发生的时候，商品装卸这项作业就会发生。它的质量好坏严重影响着物流成本的高低。在商品的装卸过程中，还可能因为意外造成商品的损坏，它还会影响到商品的包装成本的大小。</w:t>
      </w:r>
      <w:r w:rsidRPr="00263ADC">
        <w:rPr>
          <w:rFonts w:ascii="华文宋体" w:eastAsia="华文宋体" w:hAnsi="华文宋体" w:hint="eastAsia"/>
          <w:sz w:val="24"/>
          <w:szCs w:val="24"/>
        </w:rPr>
        <w:t>如果因为商品装卸的原因使得企业不能如期向顾客提交商品，那么，将大大地影响企业的形象，对于企业是一个非常大的损失</w:t>
      </w:r>
      <w:r w:rsidRPr="00263ADC">
        <w:rPr>
          <w:rFonts w:ascii="华文宋体" w:eastAsia="华文宋体" w:hAnsi="华文宋体" w:hint="eastAsia"/>
          <w:sz w:val="24"/>
          <w:szCs w:val="24"/>
        </w:rPr>
        <w:t>。</w:t>
      </w:r>
    </w:p>
    <w:p w14:paraId="233E95AA" w14:textId="4279B78E" w:rsidR="00263ADC" w:rsidRPr="00263ADC" w:rsidRDefault="00263ADC" w:rsidP="00263ADC">
      <w:pPr>
        <w:rPr>
          <w:rFonts w:ascii="华文宋体" w:eastAsia="华文宋体" w:hAnsi="华文宋体"/>
          <w:sz w:val="24"/>
          <w:szCs w:val="24"/>
        </w:rPr>
      </w:pPr>
      <w:r w:rsidRPr="00263ADC">
        <w:rPr>
          <w:rFonts w:ascii="华文宋体" w:eastAsia="华文宋体" w:hAnsi="华文宋体" w:hint="eastAsia"/>
          <w:sz w:val="24"/>
          <w:szCs w:val="24"/>
        </w:rPr>
        <w:t>按照装卸搬运施行的设施、设备分类</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仓库装卸搬运</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铁路站场装卸搬运</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港口装卸搬运</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汽车车站装卸搬运</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机场装卸搬运</w:t>
      </w:r>
    </w:p>
    <w:p w14:paraId="4324484C" w14:textId="226E10A2" w:rsidR="00263ADC" w:rsidRPr="00263ADC" w:rsidRDefault="00263ADC" w:rsidP="00263ADC">
      <w:pPr>
        <w:rPr>
          <w:rFonts w:ascii="华文宋体" w:eastAsia="华文宋体" w:hAnsi="华文宋体"/>
          <w:sz w:val="24"/>
          <w:szCs w:val="24"/>
        </w:rPr>
      </w:pPr>
      <w:r w:rsidRPr="00263ADC">
        <w:rPr>
          <w:rFonts w:ascii="华文宋体" w:eastAsia="华文宋体" w:hAnsi="华文宋体" w:hint="eastAsia"/>
          <w:sz w:val="24"/>
          <w:szCs w:val="24"/>
        </w:rPr>
        <w:t>按照被装物的主要运动形式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垂直装卸</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水平装卸</w:t>
      </w:r>
    </w:p>
    <w:p w14:paraId="7380DF14" w14:textId="513D08C0" w:rsidR="00263ADC" w:rsidRPr="00263ADC" w:rsidRDefault="00263ADC" w:rsidP="00263ADC">
      <w:pPr>
        <w:rPr>
          <w:rFonts w:ascii="华文宋体" w:eastAsia="华文宋体" w:hAnsi="华文宋体" w:hint="eastAsia"/>
          <w:sz w:val="24"/>
          <w:szCs w:val="24"/>
        </w:rPr>
      </w:pPr>
      <w:r w:rsidRPr="00263ADC">
        <w:rPr>
          <w:rFonts w:ascii="华文宋体" w:eastAsia="华文宋体" w:hAnsi="华文宋体" w:hint="eastAsia"/>
          <w:sz w:val="24"/>
          <w:szCs w:val="24"/>
        </w:rPr>
        <w:t>按照装卸搬运的作业方式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吊上吊下式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叉上</w:t>
      </w:r>
      <w:proofErr w:type="gramStart"/>
      <w:r w:rsidRPr="00263ADC">
        <w:rPr>
          <w:rFonts w:ascii="华文宋体" w:eastAsia="华文宋体" w:hAnsi="华文宋体" w:hint="eastAsia"/>
          <w:sz w:val="24"/>
          <w:szCs w:val="24"/>
        </w:rPr>
        <w:t>叉</w:t>
      </w:r>
      <w:proofErr w:type="gramEnd"/>
      <w:r w:rsidRPr="00263ADC">
        <w:rPr>
          <w:rFonts w:ascii="华文宋体" w:eastAsia="华文宋体" w:hAnsi="华文宋体" w:hint="eastAsia"/>
          <w:sz w:val="24"/>
          <w:szCs w:val="24"/>
        </w:rPr>
        <w:t>下式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滚上滚下式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移上</w:t>
      </w:r>
      <w:proofErr w:type="gramStart"/>
      <w:r w:rsidRPr="00263ADC">
        <w:rPr>
          <w:rFonts w:ascii="华文宋体" w:eastAsia="华文宋体" w:hAnsi="华文宋体" w:hint="eastAsia"/>
          <w:sz w:val="24"/>
          <w:szCs w:val="24"/>
        </w:rPr>
        <w:t>移</w:t>
      </w:r>
      <w:proofErr w:type="gramEnd"/>
      <w:r w:rsidRPr="00263ADC">
        <w:rPr>
          <w:rFonts w:ascii="华文宋体" w:eastAsia="华文宋体" w:hAnsi="华文宋体" w:hint="eastAsia"/>
          <w:sz w:val="24"/>
          <w:szCs w:val="24"/>
        </w:rPr>
        <w:t>下式</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散装散卸式</w:t>
      </w:r>
    </w:p>
    <w:p w14:paraId="31BB8D98" w14:textId="3ED15FF8" w:rsidR="00263ADC" w:rsidRPr="00263ADC" w:rsidRDefault="00263ADC" w:rsidP="00263ADC">
      <w:pPr>
        <w:rPr>
          <w:rFonts w:ascii="华文宋体" w:eastAsia="华文宋体" w:hAnsi="华文宋体"/>
          <w:sz w:val="24"/>
          <w:szCs w:val="24"/>
        </w:rPr>
      </w:pPr>
      <w:r w:rsidRPr="00263ADC">
        <w:rPr>
          <w:rFonts w:ascii="华文宋体" w:eastAsia="华文宋体" w:hAnsi="华文宋体" w:hint="eastAsia"/>
          <w:sz w:val="24"/>
          <w:szCs w:val="24"/>
        </w:rPr>
        <w:t>为了使得装卸作业更加合理，必须实现装卸作业的机械化和自动化。如：传送带、吊车、叉车、电动平板车和自动升降机等</w:t>
      </w:r>
      <w:r w:rsidRPr="00263ADC">
        <w:rPr>
          <w:rFonts w:ascii="华文宋体" w:eastAsia="华文宋体" w:hAnsi="华文宋体"/>
          <w:sz w:val="24"/>
          <w:szCs w:val="24"/>
        </w:rPr>
        <w:t xml:space="preserve"> </w:t>
      </w:r>
      <w:r w:rsidRPr="00263ADC">
        <w:rPr>
          <w:rFonts w:ascii="华文宋体" w:eastAsia="华文宋体" w:hAnsi="华文宋体" w:hint="eastAsia"/>
          <w:sz w:val="24"/>
          <w:szCs w:val="24"/>
        </w:rPr>
        <w:t>“单位装载系统”的装卸方式</w:t>
      </w:r>
      <w:r w:rsidRPr="00263ADC">
        <w:rPr>
          <w:rFonts w:ascii="华文宋体" w:eastAsia="华文宋体" w:hAnsi="华文宋体"/>
          <w:sz w:val="24"/>
          <w:szCs w:val="24"/>
        </w:rPr>
        <w:t xml:space="preserve"> ：单位装载系统把许多种单件的商品集中起来放置在托盘上进行一系列的搬运、储存、装卸等作业活动 </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用集装箱代替托盘进行各种作业</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装卸搬运必须通过做功才</w:t>
      </w:r>
      <w:r w:rsidRPr="00263ADC">
        <w:rPr>
          <w:rFonts w:ascii="华文宋体" w:eastAsia="华文宋体" w:hAnsi="华文宋体" w:hint="eastAsia"/>
          <w:sz w:val="24"/>
          <w:szCs w:val="24"/>
        </w:rPr>
        <w:lastRenderedPageBreak/>
        <w:t>能实现。随着生产力的发展和科学技术的进步，装卸搬运机械化程度有了很大的提高，少数工厂和仓库向着装卸搬运自动化迈进。但从国内外的实际情况看，有相当一部分装卸搬运作业，是靠人工完成的。因此，实现装卸搬运作业的省力化，也是一个不容忽视的问题。实现装卸搬运省力化，我国在许多方面积累了很多经验。</w:t>
      </w:r>
    </w:p>
    <w:p w14:paraId="039C5A5E" w14:textId="123B08F7" w:rsidR="00263ADC" w:rsidRPr="00263ADC" w:rsidRDefault="00263ADC" w:rsidP="00263ADC">
      <w:pPr>
        <w:rPr>
          <w:rFonts w:ascii="华文宋体" w:eastAsia="华文宋体" w:hAnsi="华文宋体"/>
          <w:sz w:val="24"/>
          <w:szCs w:val="24"/>
        </w:rPr>
      </w:pPr>
      <w:r w:rsidRPr="00263ADC">
        <w:rPr>
          <w:rFonts w:ascii="华文宋体" w:eastAsia="华文宋体" w:hAnsi="华文宋体" w:hint="eastAsia"/>
          <w:sz w:val="24"/>
          <w:szCs w:val="24"/>
        </w:rPr>
        <w:t>装卸搬运合理化的主要标志</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次数少</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距离短</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衔接好</w:t>
      </w:r>
      <w:r w:rsidRPr="00263ADC">
        <w:rPr>
          <w:rFonts w:ascii="华文宋体" w:eastAsia="华文宋体" w:hAnsi="华文宋体" w:hint="eastAsia"/>
          <w:sz w:val="24"/>
          <w:szCs w:val="24"/>
        </w:rPr>
        <w:t>、</w:t>
      </w:r>
      <w:r w:rsidRPr="00263ADC">
        <w:rPr>
          <w:rFonts w:ascii="华文宋体" w:eastAsia="华文宋体" w:hAnsi="华文宋体" w:hint="eastAsia"/>
          <w:sz w:val="24"/>
          <w:szCs w:val="24"/>
        </w:rPr>
        <w:t>活性指数高</w:t>
      </w:r>
    </w:p>
    <w:p w14:paraId="7DD3B708" w14:textId="0662DA6B" w:rsidR="00263ADC" w:rsidRPr="00263ADC" w:rsidRDefault="00263ADC" w:rsidP="00263ADC">
      <w:pPr>
        <w:rPr>
          <w:rFonts w:ascii="华文宋体" w:eastAsia="华文宋体" w:hAnsi="华文宋体" w:hint="eastAsia"/>
          <w:sz w:val="24"/>
          <w:szCs w:val="24"/>
        </w:rPr>
      </w:pPr>
      <w:r w:rsidRPr="00263ADC">
        <w:rPr>
          <w:rFonts w:ascii="华文宋体" w:eastAsia="华文宋体" w:hAnsi="华文宋体" w:hint="eastAsia"/>
          <w:sz w:val="24"/>
          <w:szCs w:val="24"/>
        </w:rPr>
        <w:t>第四章：仓储与保管</w:t>
      </w:r>
    </w:p>
    <w:p w14:paraId="25336498" w14:textId="434F8B30" w:rsidR="00263ADC" w:rsidRPr="00263ADC" w:rsidRDefault="00263ADC" w:rsidP="00263ADC">
      <w:pPr>
        <w:rPr>
          <w:rFonts w:ascii="华文宋体" w:eastAsia="华文宋体" w:hAnsi="华文宋体"/>
          <w:sz w:val="24"/>
          <w:szCs w:val="24"/>
        </w:rPr>
      </w:pPr>
      <w:r w:rsidRPr="00263ADC">
        <w:rPr>
          <w:rFonts w:ascii="华文宋体" w:eastAsia="华文宋体" w:hAnsi="华文宋体" w:hint="eastAsia"/>
          <w:sz w:val="24"/>
          <w:szCs w:val="24"/>
        </w:rPr>
        <w:t>仓储的定义：</w:t>
      </w:r>
      <w:r w:rsidRPr="00263ADC">
        <w:rPr>
          <w:rFonts w:ascii="华文宋体" w:eastAsia="华文宋体" w:hAnsi="华文宋体" w:hint="eastAsia"/>
          <w:sz w:val="24"/>
          <w:szCs w:val="24"/>
        </w:rPr>
        <w:t>通过仓库对物资进行储存和保管的活动，即根据市场和客户的要求，为确保货物的数量和质量，为调节生产、销售和消费活动，确保社会生产和生活的连续性，利用仓库及相关设施设备进行物品的入库、存贮、出库等的活动。</w:t>
      </w:r>
    </w:p>
    <w:p w14:paraId="015B92ED" w14:textId="2CA0070B" w:rsidR="00263ADC" w:rsidRPr="00263ADC" w:rsidRDefault="00263ADC" w:rsidP="00263ADC">
      <w:pPr>
        <w:rPr>
          <w:rFonts w:ascii="华文宋体" w:eastAsia="华文宋体" w:hAnsi="华文宋体" w:hint="eastAsia"/>
          <w:sz w:val="24"/>
          <w:szCs w:val="24"/>
        </w:rPr>
      </w:pPr>
      <w:r w:rsidRPr="00263ADC">
        <w:rPr>
          <w:rFonts w:ascii="华文宋体" w:eastAsia="华文宋体" w:hAnsi="华文宋体" w:hint="eastAsia"/>
          <w:sz w:val="24"/>
          <w:szCs w:val="24"/>
        </w:rPr>
        <w:t>仓储的</w:t>
      </w:r>
      <w:r w:rsidRPr="00263ADC">
        <w:rPr>
          <w:rFonts w:ascii="华文宋体" w:eastAsia="华文宋体" w:hAnsi="华文宋体"/>
          <w:sz w:val="24"/>
          <w:szCs w:val="24"/>
        </w:rPr>
        <w:t>功能</w:t>
      </w:r>
      <w:r w:rsidRPr="00263ADC">
        <w:rPr>
          <w:rFonts w:ascii="华文宋体" w:eastAsia="华文宋体" w:hAnsi="华文宋体" w:hint="eastAsia"/>
          <w:sz w:val="24"/>
          <w:szCs w:val="24"/>
        </w:rPr>
        <w:t>：</w:t>
      </w:r>
      <w:r w:rsidRPr="00263ADC">
        <w:rPr>
          <w:rFonts w:ascii="华文宋体" w:eastAsia="华文宋体" w:hAnsi="华文宋体"/>
          <w:sz w:val="24"/>
          <w:szCs w:val="24"/>
        </w:rPr>
        <w:t>1.仓储是社会再生产过程不可缺少的环节。2.仓储活动具有生产三要素。3.仓储活动中的某些环节实际上已经构成生产过程的一个组成部分。</w:t>
      </w:r>
    </w:p>
    <w:sectPr w:rsidR="00263ADC" w:rsidRPr="00263A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24F88"/>
    <w:multiLevelType w:val="hybridMultilevel"/>
    <w:tmpl w:val="C6FAEF04"/>
    <w:lvl w:ilvl="0" w:tplc="F60CEFFE">
      <w:start w:val="1"/>
      <w:numFmt w:val="bullet"/>
      <w:lvlText w:val=""/>
      <w:lvlJc w:val="left"/>
      <w:pPr>
        <w:tabs>
          <w:tab w:val="num" w:pos="720"/>
        </w:tabs>
        <w:ind w:left="720" w:hanging="360"/>
      </w:pPr>
      <w:rPr>
        <w:rFonts w:ascii="Wingdings" w:hAnsi="Wingdings" w:hint="default"/>
      </w:rPr>
    </w:lvl>
    <w:lvl w:ilvl="1" w:tplc="69B26D0C">
      <w:numFmt w:val="bullet"/>
      <w:lvlText w:val=""/>
      <w:lvlJc w:val="left"/>
      <w:pPr>
        <w:tabs>
          <w:tab w:val="num" w:pos="1440"/>
        </w:tabs>
        <w:ind w:left="1440" w:hanging="360"/>
      </w:pPr>
      <w:rPr>
        <w:rFonts w:ascii="Wingdings" w:hAnsi="Wingdings" w:hint="default"/>
      </w:rPr>
    </w:lvl>
    <w:lvl w:ilvl="2" w:tplc="05169AB4" w:tentative="1">
      <w:start w:val="1"/>
      <w:numFmt w:val="bullet"/>
      <w:lvlText w:val=""/>
      <w:lvlJc w:val="left"/>
      <w:pPr>
        <w:tabs>
          <w:tab w:val="num" w:pos="2160"/>
        </w:tabs>
        <w:ind w:left="2160" w:hanging="360"/>
      </w:pPr>
      <w:rPr>
        <w:rFonts w:ascii="Wingdings" w:hAnsi="Wingdings" w:hint="default"/>
      </w:rPr>
    </w:lvl>
    <w:lvl w:ilvl="3" w:tplc="54E8DCFA" w:tentative="1">
      <w:start w:val="1"/>
      <w:numFmt w:val="bullet"/>
      <w:lvlText w:val=""/>
      <w:lvlJc w:val="left"/>
      <w:pPr>
        <w:tabs>
          <w:tab w:val="num" w:pos="2880"/>
        </w:tabs>
        <w:ind w:left="2880" w:hanging="360"/>
      </w:pPr>
      <w:rPr>
        <w:rFonts w:ascii="Wingdings" w:hAnsi="Wingdings" w:hint="default"/>
      </w:rPr>
    </w:lvl>
    <w:lvl w:ilvl="4" w:tplc="1962472A" w:tentative="1">
      <w:start w:val="1"/>
      <w:numFmt w:val="bullet"/>
      <w:lvlText w:val=""/>
      <w:lvlJc w:val="left"/>
      <w:pPr>
        <w:tabs>
          <w:tab w:val="num" w:pos="3600"/>
        </w:tabs>
        <w:ind w:left="3600" w:hanging="360"/>
      </w:pPr>
      <w:rPr>
        <w:rFonts w:ascii="Wingdings" w:hAnsi="Wingdings" w:hint="default"/>
      </w:rPr>
    </w:lvl>
    <w:lvl w:ilvl="5" w:tplc="A0E84BD8" w:tentative="1">
      <w:start w:val="1"/>
      <w:numFmt w:val="bullet"/>
      <w:lvlText w:val=""/>
      <w:lvlJc w:val="left"/>
      <w:pPr>
        <w:tabs>
          <w:tab w:val="num" w:pos="4320"/>
        </w:tabs>
        <w:ind w:left="4320" w:hanging="360"/>
      </w:pPr>
      <w:rPr>
        <w:rFonts w:ascii="Wingdings" w:hAnsi="Wingdings" w:hint="default"/>
      </w:rPr>
    </w:lvl>
    <w:lvl w:ilvl="6" w:tplc="05BC435A" w:tentative="1">
      <w:start w:val="1"/>
      <w:numFmt w:val="bullet"/>
      <w:lvlText w:val=""/>
      <w:lvlJc w:val="left"/>
      <w:pPr>
        <w:tabs>
          <w:tab w:val="num" w:pos="5040"/>
        </w:tabs>
        <w:ind w:left="5040" w:hanging="360"/>
      </w:pPr>
      <w:rPr>
        <w:rFonts w:ascii="Wingdings" w:hAnsi="Wingdings" w:hint="default"/>
      </w:rPr>
    </w:lvl>
    <w:lvl w:ilvl="7" w:tplc="6AB04DCC" w:tentative="1">
      <w:start w:val="1"/>
      <w:numFmt w:val="bullet"/>
      <w:lvlText w:val=""/>
      <w:lvlJc w:val="left"/>
      <w:pPr>
        <w:tabs>
          <w:tab w:val="num" w:pos="5760"/>
        </w:tabs>
        <w:ind w:left="5760" w:hanging="360"/>
      </w:pPr>
      <w:rPr>
        <w:rFonts w:ascii="Wingdings" w:hAnsi="Wingdings" w:hint="default"/>
      </w:rPr>
    </w:lvl>
    <w:lvl w:ilvl="8" w:tplc="13A4C87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225544"/>
    <w:multiLevelType w:val="hybridMultilevel"/>
    <w:tmpl w:val="94F0409E"/>
    <w:lvl w:ilvl="0" w:tplc="7494D712">
      <w:start w:val="1"/>
      <w:numFmt w:val="bullet"/>
      <w:lvlText w:val=""/>
      <w:lvlJc w:val="left"/>
      <w:pPr>
        <w:tabs>
          <w:tab w:val="num" w:pos="720"/>
        </w:tabs>
        <w:ind w:left="720" w:hanging="360"/>
      </w:pPr>
      <w:rPr>
        <w:rFonts w:ascii="Wingdings" w:hAnsi="Wingdings" w:hint="default"/>
      </w:rPr>
    </w:lvl>
    <w:lvl w:ilvl="1" w:tplc="563EDA8E">
      <w:numFmt w:val="bullet"/>
      <w:lvlText w:val=""/>
      <w:lvlJc w:val="left"/>
      <w:pPr>
        <w:tabs>
          <w:tab w:val="num" w:pos="1440"/>
        </w:tabs>
        <w:ind w:left="1440" w:hanging="360"/>
      </w:pPr>
      <w:rPr>
        <w:rFonts w:ascii="Wingdings" w:hAnsi="Wingdings" w:hint="default"/>
      </w:rPr>
    </w:lvl>
    <w:lvl w:ilvl="2" w:tplc="1BF00F0A" w:tentative="1">
      <w:start w:val="1"/>
      <w:numFmt w:val="bullet"/>
      <w:lvlText w:val=""/>
      <w:lvlJc w:val="left"/>
      <w:pPr>
        <w:tabs>
          <w:tab w:val="num" w:pos="2160"/>
        </w:tabs>
        <w:ind w:left="2160" w:hanging="360"/>
      </w:pPr>
      <w:rPr>
        <w:rFonts w:ascii="Wingdings" w:hAnsi="Wingdings" w:hint="default"/>
      </w:rPr>
    </w:lvl>
    <w:lvl w:ilvl="3" w:tplc="6FBCE57C" w:tentative="1">
      <w:start w:val="1"/>
      <w:numFmt w:val="bullet"/>
      <w:lvlText w:val=""/>
      <w:lvlJc w:val="left"/>
      <w:pPr>
        <w:tabs>
          <w:tab w:val="num" w:pos="2880"/>
        </w:tabs>
        <w:ind w:left="2880" w:hanging="360"/>
      </w:pPr>
      <w:rPr>
        <w:rFonts w:ascii="Wingdings" w:hAnsi="Wingdings" w:hint="default"/>
      </w:rPr>
    </w:lvl>
    <w:lvl w:ilvl="4" w:tplc="60B2F0C6" w:tentative="1">
      <w:start w:val="1"/>
      <w:numFmt w:val="bullet"/>
      <w:lvlText w:val=""/>
      <w:lvlJc w:val="left"/>
      <w:pPr>
        <w:tabs>
          <w:tab w:val="num" w:pos="3600"/>
        </w:tabs>
        <w:ind w:left="3600" w:hanging="360"/>
      </w:pPr>
      <w:rPr>
        <w:rFonts w:ascii="Wingdings" w:hAnsi="Wingdings" w:hint="default"/>
      </w:rPr>
    </w:lvl>
    <w:lvl w:ilvl="5" w:tplc="7CE61F1A" w:tentative="1">
      <w:start w:val="1"/>
      <w:numFmt w:val="bullet"/>
      <w:lvlText w:val=""/>
      <w:lvlJc w:val="left"/>
      <w:pPr>
        <w:tabs>
          <w:tab w:val="num" w:pos="4320"/>
        </w:tabs>
        <w:ind w:left="4320" w:hanging="360"/>
      </w:pPr>
      <w:rPr>
        <w:rFonts w:ascii="Wingdings" w:hAnsi="Wingdings" w:hint="default"/>
      </w:rPr>
    </w:lvl>
    <w:lvl w:ilvl="6" w:tplc="8A008510" w:tentative="1">
      <w:start w:val="1"/>
      <w:numFmt w:val="bullet"/>
      <w:lvlText w:val=""/>
      <w:lvlJc w:val="left"/>
      <w:pPr>
        <w:tabs>
          <w:tab w:val="num" w:pos="5040"/>
        </w:tabs>
        <w:ind w:left="5040" w:hanging="360"/>
      </w:pPr>
      <w:rPr>
        <w:rFonts w:ascii="Wingdings" w:hAnsi="Wingdings" w:hint="default"/>
      </w:rPr>
    </w:lvl>
    <w:lvl w:ilvl="7" w:tplc="4C12DA7E" w:tentative="1">
      <w:start w:val="1"/>
      <w:numFmt w:val="bullet"/>
      <w:lvlText w:val=""/>
      <w:lvlJc w:val="left"/>
      <w:pPr>
        <w:tabs>
          <w:tab w:val="num" w:pos="5760"/>
        </w:tabs>
        <w:ind w:left="5760" w:hanging="360"/>
      </w:pPr>
      <w:rPr>
        <w:rFonts w:ascii="Wingdings" w:hAnsi="Wingdings" w:hint="default"/>
      </w:rPr>
    </w:lvl>
    <w:lvl w:ilvl="8" w:tplc="B7D8902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2A6F5C"/>
    <w:multiLevelType w:val="hybridMultilevel"/>
    <w:tmpl w:val="F7C4BB80"/>
    <w:lvl w:ilvl="0" w:tplc="B1386422">
      <w:start w:val="1"/>
      <w:numFmt w:val="bullet"/>
      <w:lvlText w:val=""/>
      <w:lvlJc w:val="left"/>
      <w:pPr>
        <w:tabs>
          <w:tab w:val="num" w:pos="720"/>
        </w:tabs>
        <w:ind w:left="720" w:hanging="360"/>
      </w:pPr>
      <w:rPr>
        <w:rFonts w:ascii="Wingdings" w:hAnsi="Wingdings" w:hint="default"/>
      </w:rPr>
    </w:lvl>
    <w:lvl w:ilvl="1" w:tplc="FEF807BA">
      <w:numFmt w:val="bullet"/>
      <w:lvlText w:val=""/>
      <w:lvlJc w:val="left"/>
      <w:pPr>
        <w:tabs>
          <w:tab w:val="num" w:pos="1440"/>
        </w:tabs>
        <w:ind w:left="1440" w:hanging="360"/>
      </w:pPr>
      <w:rPr>
        <w:rFonts w:ascii="Wingdings" w:hAnsi="Wingdings" w:hint="default"/>
      </w:rPr>
    </w:lvl>
    <w:lvl w:ilvl="2" w:tplc="E830005C" w:tentative="1">
      <w:start w:val="1"/>
      <w:numFmt w:val="bullet"/>
      <w:lvlText w:val=""/>
      <w:lvlJc w:val="left"/>
      <w:pPr>
        <w:tabs>
          <w:tab w:val="num" w:pos="2160"/>
        </w:tabs>
        <w:ind w:left="2160" w:hanging="360"/>
      </w:pPr>
      <w:rPr>
        <w:rFonts w:ascii="Wingdings" w:hAnsi="Wingdings" w:hint="default"/>
      </w:rPr>
    </w:lvl>
    <w:lvl w:ilvl="3" w:tplc="28768B58" w:tentative="1">
      <w:start w:val="1"/>
      <w:numFmt w:val="bullet"/>
      <w:lvlText w:val=""/>
      <w:lvlJc w:val="left"/>
      <w:pPr>
        <w:tabs>
          <w:tab w:val="num" w:pos="2880"/>
        </w:tabs>
        <w:ind w:left="2880" w:hanging="360"/>
      </w:pPr>
      <w:rPr>
        <w:rFonts w:ascii="Wingdings" w:hAnsi="Wingdings" w:hint="default"/>
      </w:rPr>
    </w:lvl>
    <w:lvl w:ilvl="4" w:tplc="1BDACE5A" w:tentative="1">
      <w:start w:val="1"/>
      <w:numFmt w:val="bullet"/>
      <w:lvlText w:val=""/>
      <w:lvlJc w:val="left"/>
      <w:pPr>
        <w:tabs>
          <w:tab w:val="num" w:pos="3600"/>
        </w:tabs>
        <w:ind w:left="3600" w:hanging="360"/>
      </w:pPr>
      <w:rPr>
        <w:rFonts w:ascii="Wingdings" w:hAnsi="Wingdings" w:hint="default"/>
      </w:rPr>
    </w:lvl>
    <w:lvl w:ilvl="5" w:tplc="EBAA93F0" w:tentative="1">
      <w:start w:val="1"/>
      <w:numFmt w:val="bullet"/>
      <w:lvlText w:val=""/>
      <w:lvlJc w:val="left"/>
      <w:pPr>
        <w:tabs>
          <w:tab w:val="num" w:pos="4320"/>
        </w:tabs>
        <w:ind w:left="4320" w:hanging="360"/>
      </w:pPr>
      <w:rPr>
        <w:rFonts w:ascii="Wingdings" w:hAnsi="Wingdings" w:hint="default"/>
      </w:rPr>
    </w:lvl>
    <w:lvl w:ilvl="6" w:tplc="E2CC418E" w:tentative="1">
      <w:start w:val="1"/>
      <w:numFmt w:val="bullet"/>
      <w:lvlText w:val=""/>
      <w:lvlJc w:val="left"/>
      <w:pPr>
        <w:tabs>
          <w:tab w:val="num" w:pos="5040"/>
        </w:tabs>
        <w:ind w:left="5040" w:hanging="360"/>
      </w:pPr>
      <w:rPr>
        <w:rFonts w:ascii="Wingdings" w:hAnsi="Wingdings" w:hint="default"/>
      </w:rPr>
    </w:lvl>
    <w:lvl w:ilvl="7" w:tplc="3C865E28" w:tentative="1">
      <w:start w:val="1"/>
      <w:numFmt w:val="bullet"/>
      <w:lvlText w:val=""/>
      <w:lvlJc w:val="left"/>
      <w:pPr>
        <w:tabs>
          <w:tab w:val="num" w:pos="5760"/>
        </w:tabs>
        <w:ind w:left="5760" w:hanging="360"/>
      </w:pPr>
      <w:rPr>
        <w:rFonts w:ascii="Wingdings" w:hAnsi="Wingdings" w:hint="default"/>
      </w:rPr>
    </w:lvl>
    <w:lvl w:ilvl="8" w:tplc="91FABD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4A7599"/>
    <w:multiLevelType w:val="hybridMultilevel"/>
    <w:tmpl w:val="5CB0332E"/>
    <w:lvl w:ilvl="0" w:tplc="F67A384E">
      <w:start w:val="1"/>
      <w:numFmt w:val="bullet"/>
      <w:lvlText w:val=""/>
      <w:lvlJc w:val="left"/>
      <w:pPr>
        <w:tabs>
          <w:tab w:val="num" w:pos="720"/>
        </w:tabs>
        <w:ind w:left="720" w:hanging="360"/>
      </w:pPr>
      <w:rPr>
        <w:rFonts w:ascii="Wingdings" w:hAnsi="Wingdings" w:hint="default"/>
      </w:rPr>
    </w:lvl>
    <w:lvl w:ilvl="1" w:tplc="695EBB64" w:tentative="1">
      <w:start w:val="1"/>
      <w:numFmt w:val="bullet"/>
      <w:lvlText w:val=""/>
      <w:lvlJc w:val="left"/>
      <w:pPr>
        <w:tabs>
          <w:tab w:val="num" w:pos="1440"/>
        </w:tabs>
        <w:ind w:left="1440" w:hanging="360"/>
      </w:pPr>
      <w:rPr>
        <w:rFonts w:ascii="Wingdings" w:hAnsi="Wingdings" w:hint="default"/>
      </w:rPr>
    </w:lvl>
    <w:lvl w:ilvl="2" w:tplc="62B095A0" w:tentative="1">
      <w:start w:val="1"/>
      <w:numFmt w:val="bullet"/>
      <w:lvlText w:val=""/>
      <w:lvlJc w:val="left"/>
      <w:pPr>
        <w:tabs>
          <w:tab w:val="num" w:pos="2160"/>
        </w:tabs>
        <w:ind w:left="2160" w:hanging="360"/>
      </w:pPr>
      <w:rPr>
        <w:rFonts w:ascii="Wingdings" w:hAnsi="Wingdings" w:hint="default"/>
      </w:rPr>
    </w:lvl>
    <w:lvl w:ilvl="3" w:tplc="A4BEA266" w:tentative="1">
      <w:start w:val="1"/>
      <w:numFmt w:val="bullet"/>
      <w:lvlText w:val=""/>
      <w:lvlJc w:val="left"/>
      <w:pPr>
        <w:tabs>
          <w:tab w:val="num" w:pos="2880"/>
        </w:tabs>
        <w:ind w:left="2880" w:hanging="360"/>
      </w:pPr>
      <w:rPr>
        <w:rFonts w:ascii="Wingdings" w:hAnsi="Wingdings" w:hint="default"/>
      </w:rPr>
    </w:lvl>
    <w:lvl w:ilvl="4" w:tplc="BF28F22E" w:tentative="1">
      <w:start w:val="1"/>
      <w:numFmt w:val="bullet"/>
      <w:lvlText w:val=""/>
      <w:lvlJc w:val="left"/>
      <w:pPr>
        <w:tabs>
          <w:tab w:val="num" w:pos="3600"/>
        </w:tabs>
        <w:ind w:left="3600" w:hanging="360"/>
      </w:pPr>
      <w:rPr>
        <w:rFonts w:ascii="Wingdings" w:hAnsi="Wingdings" w:hint="default"/>
      </w:rPr>
    </w:lvl>
    <w:lvl w:ilvl="5" w:tplc="766ED4D0" w:tentative="1">
      <w:start w:val="1"/>
      <w:numFmt w:val="bullet"/>
      <w:lvlText w:val=""/>
      <w:lvlJc w:val="left"/>
      <w:pPr>
        <w:tabs>
          <w:tab w:val="num" w:pos="4320"/>
        </w:tabs>
        <w:ind w:left="4320" w:hanging="360"/>
      </w:pPr>
      <w:rPr>
        <w:rFonts w:ascii="Wingdings" w:hAnsi="Wingdings" w:hint="default"/>
      </w:rPr>
    </w:lvl>
    <w:lvl w:ilvl="6" w:tplc="BF2811AC" w:tentative="1">
      <w:start w:val="1"/>
      <w:numFmt w:val="bullet"/>
      <w:lvlText w:val=""/>
      <w:lvlJc w:val="left"/>
      <w:pPr>
        <w:tabs>
          <w:tab w:val="num" w:pos="5040"/>
        </w:tabs>
        <w:ind w:left="5040" w:hanging="360"/>
      </w:pPr>
      <w:rPr>
        <w:rFonts w:ascii="Wingdings" w:hAnsi="Wingdings" w:hint="default"/>
      </w:rPr>
    </w:lvl>
    <w:lvl w:ilvl="7" w:tplc="73B42A18" w:tentative="1">
      <w:start w:val="1"/>
      <w:numFmt w:val="bullet"/>
      <w:lvlText w:val=""/>
      <w:lvlJc w:val="left"/>
      <w:pPr>
        <w:tabs>
          <w:tab w:val="num" w:pos="5760"/>
        </w:tabs>
        <w:ind w:left="5760" w:hanging="360"/>
      </w:pPr>
      <w:rPr>
        <w:rFonts w:ascii="Wingdings" w:hAnsi="Wingdings" w:hint="default"/>
      </w:rPr>
    </w:lvl>
    <w:lvl w:ilvl="8" w:tplc="6218A8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D306D"/>
    <w:multiLevelType w:val="hybridMultilevel"/>
    <w:tmpl w:val="01D46BB0"/>
    <w:lvl w:ilvl="0" w:tplc="BE02FA36">
      <w:start w:val="1"/>
      <w:numFmt w:val="bullet"/>
      <w:lvlText w:val=""/>
      <w:lvlJc w:val="left"/>
      <w:pPr>
        <w:tabs>
          <w:tab w:val="num" w:pos="720"/>
        </w:tabs>
        <w:ind w:left="720" w:hanging="360"/>
      </w:pPr>
      <w:rPr>
        <w:rFonts w:ascii="Wingdings" w:hAnsi="Wingdings" w:hint="default"/>
      </w:rPr>
    </w:lvl>
    <w:lvl w:ilvl="1" w:tplc="97728A34" w:tentative="1">
      <w:start w:val="1"/>
      <w:numFmt w:val="bullet"/>
      <w:lvlText w:val=""/>
      <w:lvlJc w:val="left"/>
      <w:pPr>
        <w:tabs>
          <w:tab w:val="num" w:pos="1440"/>
        </w:tabs>
        <w:ind w:left="1440" w:hanging="360"/>
      </w:pPr>
      <w:rPr>
        <w:rFonts w:ascii="Wingdings" w:hAnsi="Wingdings" w:hint="default"/>
      </w:rPr>
    </w:lvl>
    <w:lvl w:ilvl="2" w:tplc="6582A89E" w:tentative="1">
      <w:start w:val="1"/>
      <w:numFmt w:val="bullet"/>
      <w:lvlText w:val=""/>
      <w:lvlJc w:val="left"/>
      <w:pPr>
        <w:tabs>
          <w:tab w:val="num" w:pos="2160"/>
        </w:tabs>
        <w:ind w:left="2160" w:hanging="360"/>
      </w:pPr>
      <w:rPr>
        <w:rFonts w:ascii="Wingdings" w:hAnsi="Wingdings" w:hint="default"/>
      </w:rPr>
    </w:lvl>
    <w:lvl w:ilvl="3" w:tplc="3AB6A550" w:tentative="1">
      <w:start w:val="1"/>
      <w:numFmt w:val="bullet"/>
      <w:lvlText w:val=""/>
      <w:lvlJc w:val="left"/>
      <w:pPr>
        <w:tabs>
          <w:tab w:val="num" w:pos="2880"/>
        </w:tabs>
        <w:ind w:left="2880" w:hanging="360"/>
      </w:pPr>
      <w:rPr>
        <w:rFonts w:ascii="Wingdings" w:hAnsi="Wingdings" w:hint="default"/>
      </w:rPr>
    </w:lvl>
    <w:lvl w:ilvl="4" w:tplc="78B06162" w:tentative="1">
      <w:start w:val="1"/>
      <w:numFmt w:val="bullet"/>
      <w:lvlText w:val=""/>
      <w:lvlJc w:val="left"/>
      <w:pPr>
        <w:tabs>
          <w:tab w:val="num" w:pos="3600"/>
        </w:tabs>
        <w:ind w:left="3600" w:hanging="360"/>
      </w:pPr>
      <w:rPr>
        <w:rFonts w:ascii="Wingdings" w:hAnsi="Wingdings" w:hint="default"/>
      </w:rPr>
    </w:lvl>
    <w:lvl w:ilvl="5" w:tplc="4C16796E" w:tentative="1">
      <w:start w:val="1"/>
      <w:numFmt w:val="bullet"/>
      <w:lvlText w:val=""/>
      <w:lvlJc w:val="left"/>
      <w:pPr>
        <w:tabs>
          <w:tab w:val="num" w:pos="4320"/>
        </w:tabs>
        <w:ind w:left="4320" w:hanging="360"/>
      </w:pPr>
      <w:rPr>
        <w:rFonts w:ascii="Wingdings" w:hAnsi="Wingdings" w:hint="default"/>
      </w:rPr>
    </w:lvl>
    <w:lvl w:ilvl="6" w:tplc="0D8E45B8" w:tentative="1">
      <w:start w:val="1"/>
      <w:numFmt w:val="bullet"/>
      <w:lvlText w:val=""/>
      <w:lvlJc w:val="left"/>
      <w:pPr>
        <w:tabs>
          <w:tab w:val="num" w:pos="5040"/>
        </w:tabs>
        <w:ind w:left="5040" w:hanging="360"/>
      </w:pPr>
      <w:rPr>
        <w:rFonts w:ascii="Wingdings" w:hAnsi="Wingdings" w:hint="default"/>
      </w:rPr>
    </w:lvl>
    <w:lvl w:ilvl="7" w:tplc="2BD0107C" w:tentative="1">
      <w:start w:val="1"/>
      <w:numFmt w:val="bullet"/>
      <w:lvlText w:val=""/>
      <w:lvlJc w:val="left"/>
      <w:pPr>
        <w:tabs>
          <w:tab w:val="num" w:pos="5760"/>
        </w:tabs>
        <w:ind w:left="5760" w:hanging="360"/>
      </w:pPr>
      <w:rPr>
        <w:rFonts w:ascii="Wingdings" w:hAnsi="Wingdings" w:hint="default"/>
      </w:rPr>
    </w:lvl>
    <w:lvl w:ilvl="8" w:tplc="BBE821CC" w:tentative="1">
      <w:start w:val="1"/>
      <w:numFmt w:val="bullet"/>
      <w:lvlText w:val=""/>
      <w:lvlJc w:val="left"/>
      <w:pPr>
        <w:tabs>
          <w:tab w:val="num" w:pos="6480"/>
        </w:tabs>
        <w:ind w:left="6480" w:hanging="360"/>
      </w:pPr>
      <w:rPr>
        <w:rFonts w:ascii="Wingdings" w:hAnsi="Wingdings" w:hint="default"/>
      </w:rPr>
    </w:lvl>
  </w:abstractNum>
  <w:num w:numId="1" w16cid:durableId="1812627353">
    <w:abstractNumId w:val="4"/>
  </w:num>
  <w:num w:numId="2" w16cid:durableId="541752318">
    <w:abstractNumId w:val="3"/>
  </w:num>
  <w:num w:numId="3" w16cid:durableId="913393570">
    <w:abstractNumId w:val="1"/>
  </w:num>
  <w:num w:numId="4" w16cid:durableId="154340972">
    <w:abstractNumId w:val="2"/>
  </w:num>
  <w:num w:numId="5" w16cid:durableId="1248005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F06"/>
    <w:rsid w:val="00263ADC"/>
    <w:rsid w:val="00491F06"/>
    <w:rsid w:val="00BC189A"/>
    <w:rsid w:val="00CD64A9"/>
    <w:rsid w:val="00E76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4B54"/>
  <w15:chartTrackingRefBased/>
  <w15:docId w15:val="{ED3913C8-ACE7-4713-8622-7928AD56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4A9"/>
    <w:pPr>
      <w:widowControl/>
      <w:ind w:firstLineChars="200" w:firstLine="420"/>
      <w:jc w:val="left"/>
    </w:pPr>
    <w:rPr>
      <w:rFonts w:ascii="宋体" w:eastAsia="宋体" w:hAnsi="宋体" w:cs="宋体"/>
      <w:kern w:val="0"/>
      <w:sz w:val="24"/>
      <w:szCs w:val="24"/>
    </w:rPr>
  </w:style>
  <w:style w:type="paragraph" w:styleId="a4">
    <w:name w:val="Normal (Web)"/>
    <w:basedOn w:val="a"/>
    <w:uiPriority w:val="99"/>
    <w:semiHidden/>
    <w:unhideWhenUsed/>
    <w:rsid w:val="00CD64A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9150">
      <w:bodyDiv w:val="1"/>
      <w:marLeft w:val="0"/>
      <w:marRight w:val="0"/>
      <w:marTop w:val="0"/>
      <w:marBottom w:val="0"/>
      <w:divBdr>
        <w:top w:val="none" w:sz="0" w:space="0" w:color="auto"/>
        <w:left w:val="none" w:sz="0" w:space="0" w:color="auto"/>
        <w:bottom w:val="none" w:sz="0" w:space="0" w:color="auto"/>
        <w:right w:val="none" w:sz="0" w:space="0" w:color="auto"/>
      </w:divBdr>
      <w:divsChild>
        <w:div w:id="491067390">
          <w:marLeft w:val="547"/>
          <w:marRight w:val="0"/>
          <w:marTop w:val="134"/>
          <w:marBottom w:val="0"/>
          <w:divBdr>
            <w:top w:val="none" w:sz="0" w:space="0" w:color="auto"/>
            <w:left w:val="none" w:sz="0" w:space="0" w:color="auto"/>
            <w:bottom w:val="none" w:sz="0" w:space="0" w:color="auto"/>
            <w:right w:val="none" w:sz="0" w:space="0" w:color="auto"/>
          </w:divBdr>
        </w:div>
      </w:divsChild>
    </w:div>
    <w:div w:id="131137550">
      <w:bodyDiv w:val="1"/>
      <w:marLeft w:val="0"/>
      <w:marRight w:val="0"/>
      <w:marTop w:val="0"/>
      <w:marBottom w:val="0"/>
      <w:divBdr>
        <w:top w:val="none" w:sz="0" w:space="0" w:color="auto"/>
        <w:left w:val="none" w:sz="0" w:space="0" w:color="auto"/>
        <w:bottom w:val="none" w:sz="0" w:space="0" w:color="auto"/>
        <w:right w:val="none" w:sz="0" w:space="0" w:color="auto"/>
      </w:divBdr>
      <w:divsChild>
        <w:div w:id="290864176">
          <w:marLeft w:val="547"/>
          <w:marRight w:val="0"/>
          <w:marTop w:val="134"/>
          <w:marBottom w:val="0"/>
          <w:divBdr>
            <w:top w:val="none" w:sz="0" w:space="0" w:color="auto"/>
            <w:left w:val="none" w:sz="0" w:space="0" w:color="auto"/>
            <w:bottom w:val="none" w:sz="0" w:space="0" w:color="auto"/>
            <w:right w:val="none" w:sz="0" w:space="0" w:color="auto"/>
          </w:divBdr>
        </w:div>
        <w:div w:id="1640457820">
          <w:marLeft w:val="547"/>
          <w:marRight w:val="0"/>
          <w:marTop w:val="134"/>
          <w:marBottom w:val="0"/>
          <w:divBdr>
            <w:top w:val="none" w:sz="0" w:space="0" w:color="auto"/>
            <w:left w:val="none" w:sz="0" w:space="0" w:color="auto"/>
            <w:bottom w:val="none" w:sz="0" w:space="0" w:color="auto"/>
            <w:right w:val="none" w:sz="0" w:space="0" w:color="auto"/>
          </w:divBdr>
        </w:div>
      </w:divsChild>
    </w:div>
    <w:div w:id="304895738">
      <w:bodyDiv w:val="1"/>
      <w:marLeft w:val="0"/>
      <w:marRight w:val="0"/>
      <w:marTop w:val="0"/>
      <w:marBottom w:val="0"/>
      <w:divBdr>
        <w:top w:val="none" w:sz="0" w:space="0" w:color="auto"/>
        <w:left w:val="none" w:sz="0" w:space="0" w:color="auto"/>
        <w:bottom w:val="none" w:sz="0" w:space="0" w:color="auto"/>
        <w:right w:val="none" w:sz="0" w:space="0" w:color="auto"/>
      </w:divBdr>
    </w:div>
    <w:div w:id="796486800">
      <w:bodyDiv w:val="1"/>
      <w:marLeft w:val="0"/>
      <w:marRight w:val="0"/>
      <w:marTop w:val="0"/>
      <w:marBottom w:val="0"/>
      <w:divBdr>
        <w:top w:val="none" w:sz="0" w:space="0" w:color="auto"/>
        <w:left w:val="none" w:sz="0" w:space="0" w:color="auto"/>
        <w:bottom w:val="none" w:sz="0" w:space="0" w:color="auto"/>
        <w:right w:val="none" w:sz="0" w:space="0" w:color="auto"/>
      </w:divBdr>
      <w:divsChild>
        <w:div w:id="2138794206">
          <w:marLeft w:val="547"/>
          <w:marRight w:val="0"/>
          <w:marTop w:val="240"/>
          <w:marBottom w:val="0"/>
          <w:divBdr>
            <w:top w:val="none" w:sz="0" w:space="0" w:color="auto"/>
            <w:left w:val="none" w:sz="0" w:space="0" w:color="auto"/>
            <w:bottom w:val="none" w:sz="0" w:space="0" w:color="auto"/>
            <w:right w:val="none" w:sz="0" w:space="0" w:color="auto"/>
          </w:divBdr>
        </w:div>
        <w:div w:id="178931116">
          <w:marLeft w:val="1166"/>
          <w:marRight w:val="0"/>
          <w:marTop w:val="240"/>
          <w:marBottom w:val="0"/>
          <w:divBdr>
            <w:top w:val="none" w:sz="0" w:space="0" w:color="auto"/>
            <w:left w:val="none" w:sz="0" w:space="0" w:color="auto"/>
            <w:bottom w:val="none" w:sz="0" w:space="0" w:color="auto"/>
            <w:right w:val="none" w:sz="0" w:space="0" w:color="auto"/>
          </w:divBdr>
        </w:div>
        <w:div w:id="240454949">
          <w:marLeft w:val="1166"/>
          <w:marRight w:val="0"/>
          <w:marTop w:val="240"/>
          <w:marBottom w:val="0"/>
          <w:divBdr>
            <w:top w:val="none" w:sz="0" w:space="0" w:color="auto"/>
            <w:left w:val="none" w:sz="0" w:space="0" w:color="auto"/>
            <w:bottom w:val="none" w:sz="0" w:space="0" w:color="auto"/>
            <w:right w:val="none" w:sz="0" w:space="0" w:color="auto"/>
          </w:divBdr>
        </w:div>
        <w:div w:id="1584991862">
          <w:marLeft w:val="1166"/>
          <w:marRight w:val="0"/>
          <w:marTop w:val="240"/>
          <w:marBottom w:val="0"/>
          <w:divBdr>
            <w:top w:val="none" w:sz="0" w:space="0" w:color="auto"/>
            <w:left w:val="none" w:sz="0" w:space="0" w:color="auto"/>
            <w:bottom w:val="none" w:sz="0" w:space="0" w:color="auto"/>
            <w:right w:val="none" w:sz="0" w:space="0" w:color="auto"/>
          </w:divBdr>
        </w:div>
        <w:div w:id="1164931338">
          <w:marLeft w:val="1166"/>
          <w:marRight w:val="0"/>
          <w:marTop w:val="240"/>
          <w:marBottom w:val="0"/>
          <w:divBdr>
            <w:top w:val="none" w:sz="0" w:space="0" w:color="auto"/>
            <w:left w:val="none" w:sz="0" w:space="0" w:color="auto"/>
            <w:bottom w:val="none" w:sz="0" w:space="0" w:color="auto"/>
            <w:right w:val="none" w:sz="0" w:space="0" w:color="auto"/>
          </w:divBdr>
        </w:div>
        <w:div w:id="93792750">
          <w:marLeft w:val="1166"/>
          <w:marRight w:val="0"/>
          <w:marTop w:val="240"/>
          <w:marBottom w:val="0"/>
          <w:divBdr>
            <w:top w:val="none" w:sz="0" w:space="0" w:color="auto"/>
            <w:left w:val="none" w:sz="0" w:space="0" w:color="auto"/>
            <w:bottom w:val="none" w:sz="0" w:space="0" w:color="auto"/>
            <w:right w:val="none" w:sz="0" w:space="0" w:color="auto"/>
          </w:divBdr>
        </w:div>
      </w:divsChild>
    </w:div>
    <w:div w:id="887641613">
      <w:bodyDiv w:val="1"/>
      <w:marLeft w:val="0"/>
      <w:marRight w:val="0"/>
      <w:marTop w:val="0"/>
      <w:marBottom w:val="0"/>
      <w:divBdr>
        <w:top w:val="none" w:sz="0" w:space="0" w:color="auto"/>
        <w:left w:val="none" w:sz="0" w:space="0" w:color="auto"/>
        <w:bottom w:val="none" w:sz="0" w:space="0" w:color="auto"/>
        <w:right w:val="none" w:sz="0" w:space="0" w:color="auto"/>
      </w:divBdr>
      <w:divsChild>
        <w:div w:id="901016654">
          <w:marLeft w:val="547"/>
          <w:marRight w:val="0"/>
          <w:marTop w:val="180"/>
          <w:marBottom w:val="0"/>
          <w:divBdr>
            <w:top w:val="none" w:sz="0" w:space="0" w:color="auto"/>
            <w:left w:val="none" w:sz="0" w:space="0" w:color="auto"/>
            <w:bottom w:val="none" w:sz="0" w:space="0" w:color="auto"/>
            <w:right w:val="none" w:sz="0" w:space="0" w:color="auto"/>
          </w:divBdr>
        </w:div>
        <w:div w:id="2069718407">
          <w:marLeft w:val="1166"/>
          <w:marRight w:val="0"/>
          <w:marTop w:val="180"/>
          <w:marBottom w:val="0"/>
          <w:divBdr>
            <w:top w:val="none" w:sz="0" w:space="0" w:color="auto"/>
            <w:left w:val="none" w:sz="0" w:space="0" w:color="auto"/>
            <w:bottom w:val="none" w:sz="0" w:space="0" w:color="auto"/>
            <w:right w:val="none" w:sz="0" w:space="0" w:color="auto"/>
          </w:divBdr>
        </w:div>
        <w:div w:id="1267730317">
          <w:marLeft w:val="1166"/>
          <w:marRight w:val="0"/>
          <w:marTop w:val="180"/>
          <w:marBottom w:val="0"/>
          <w:divBdr>
            <w:top w:val="none" w:sz="0" w:space="0" w:color="auto"/>
            <w:left w:val="none" w:sz="0" w:space="0" w:color="auto"/>
            <w:bottom w:val="none" w:sz="0" w:space="0" w:color="auto"/>
            <w:right w:val="none" w:sz="0" w:space="0" w:color="auto"/>
          </w:divBdr>
        </w:div>
        <w:div w:id="1324431374">
          <w:marLeft w:val="1166"/>
          <w:marRight w:val="0"/>
          <w:marTop w:val="180"/>
          <w:marBottom w:val="0"/>
          <w:divBdr>
            <w:top w:val="none" w:sz="0" w:space="0" w:color="auto"/>
            <w:left w:val="none" w:sz="0" w:space="0" w:color="auto"/>
            <w:bottom w:val="none" w:sz="0" w:space="0" w:color="auto"/>
            <w:right w:val="none" w:sz="0" w:space="0" w:color="auto"/>
          </w:divBdr>
        </w:div>
        <w:div w:id="1429277371">
          <w:marLeft w:val="1166"/>
          <w:marRight w:val="0"/>
          <w:marTop w:val="180"/>
          <w:marBottom w:val="0"/>
          <w:divBdr>
            <w:top w:val="none" w:sz="0" w:space="0" w:color="auto"/>
            <w:left w:val="none" w:sz="0" w:space="0" w:color="auto"/>
            <w:bottom w:val="none" w:sz="0" w:space="0" w:color="auto"/>
            <w:right w:val="none" w:sz="0" w:space="0" w:color="auto"/>
          </w:divBdr>
        </w:div>
      </w:divsChild>
    </w:div>
    <w:div w:id="1961721602">
      <w:bodyDiv w:val="1"/>
      <w:marLeft w:val="0"/>
      <w:marRight w:val="0"/>
      <w:marTop w:val="0"/>
      <w:marBottom w:val="0"/>
      <w:divBdr>
        <w:top w:val="none" w:sz="0" w:space="0" w:color="auto"/>
        <w:left w:val="none" w:sz="0" w:space="0" w:color="auto"/>
        <w:bottom w:val="none" w:sz="0" w:space="0" w:color="auto"/>
        <w:right w:val="none" w:sz="0" w:space="0" w:color="auto"/>
      </w:divBdr>
      <w:divsChild>
        <w:div w:id="2105300609">
          <w:marLeft w:val="547"/>
          <w:marRight w:val="0"/>
          <w:marTop w:val="154"/>
          <w:marBottom w:val="0"/>
          <w:divBdr>
            <w:top w:val="none" w:sz="0" w:space="0" w:color="auto"/>
            <w:left w:val="none" w:sz="0" w:space="0" w:color="auto"/>
            <w:bottom w:val="none" w:sz="0" w:space="0" w:color="auto"/>
            <w:right w:val="none" w:sz="0" w:space="0" w:color="auto"/>
          </w:divBdr>
        </w:div>
        <w:div w:id="1218854631">
          <w:marLeft w:val="1166"/>
          <w:marRight w:val="0"/>
          <w:marTop w:val="134"/>
          <w:marBottom w:val="0"/>
          <w:divBdr>
            <w:top w:val="none" w:sz="0" w:space="0" w:color="auto"/>
            <w:left w:val="none" w:sz="0" w:space="0" w:color="auto"/>
            <w:bottom w:val="none" w:sz="0" w:space="0" w:color="auto"/>
            <w:right w:val="none" w:sz="0" w:space="0" w:color="auto"/>
          </w:divBdr>
        </w:div>
        <w:div w:id="193154490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145</Words>
  <Characters>828</Characters>
  <Application>Microsoft Office Word</Application>
  <DocSecurity>0</DocSecurity>
  <Lines>6</Lines>
  <Paragraphs>1</Paragraphs>
  <ScaleCrop>false</ScaleCrop>
  <Company>Company</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人鱼33 人鱼33</dc:creator>
  <cp:keywords/>
  <dc:description/>
  <cp:lastModifiedBy>人鱼33 人鱼33</cp:lastModifiedBy>
  <cp:revision>2</cp:revision>
  <dcterms:created xsi:type="dcterms:W3CDTF">2022-12-02T00:52:00Z</dcterms:created>
  <dcterms:modified xsi:type="dcterms:W3CDTF">2022-12-02T01:13:00Z</dcterms:modified>
</cp:coreProperties>
</file>